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BD2" w:rsidRDefault="00063BD2" w:rsidP="00063B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Style w:val="a4"/>
          <w:rFonts w:ascii="Arial" w:hAnsi="Arial" w:cs="Arial"/>
          <w:color w:val="666666"/>
        </w:rPr>
        <w:t>КС РФ разъяснил правило о сроке добровольного выполнения требований</w:t>
      </w:r>
    </w:p>
    <w:p w:rsidR="00063BD2" w:rsidRDefault="00063BD2" w:rsidP="00063B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Согласно постановлению Конституционного Суда РФ от 01.06.2023 N 29-П если в судебном акте, исполнительном документе или постановлении о возбуждении производства были неточности, срок добровольного исполнения истекает не ранее 5 дней с даты, когда должник узнал об устранении ошибок. Речь идет о ситуации, когда срок исчисляют, чтобы взыскать исполнительский сбор.</w:t>
      </w:r>
    </w:p>
    <w:p w:rsidR="00063BD2" w:rsidRDefault="00063BD2" w:rsidP="00063B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Позицию КС РФ нужно применять, если одновременно были такие обстоятельства:</w:t>
      </w:r>
    </w:p>
    <w:p w:rsidR="00063BD2" w:rsidRDefault="00063BD2" w:rsidP="00063B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- недостатки касались размера долга или порядка исполнения;</w:t>
      </w:r>
    </w:p>
    <w:p w:rsidR="00063BD2" w:rsidRDefault="00063BD2" w:rsidP="00063B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- они объективно мешали должнику выполнить требования надлежащим образом;</w:t>
      </w:r>
    </w:p>
    <w:p w:rsidR="00063BD2" w:rsidRDefault="00063BD2" w:rsidP="00063B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- исправление ошибок должник инициировал в разумный срок после того, как узнал о возбуждении производства;</w:t>
      </w:r>
    </w:p>
    <w:p w:rsidR="00063BD2" w:rsidRDefault="00063BD2" w:rsidP="00063B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- данные об устранении неточностей поступили должнику в формах, которые предусмотрены для информации о возбуждении производства.</w:t>
      </w:r>
    </w:p>
    <w:p w:rsidR="00063BD2" w:rsidRDefault="00063BD2" w:rsidP="00063B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Ранее некоторые суды соглашались с приставами, которые выносили постановление о взыскании сбора даже до того, как должник получил документ об исправлении неточности.</w:t>
      </w:r>
    </w:p>
    <w:p w:rsidR="00063BD2" w:rsidRDefault="00063BD2" w:rsidP="00063B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Style w:val="a4"/>
          <w:rFonts w:ascii="Arial" w:hAnsi="Arial" w:cs="Arial"/>
          <w:color w:val="666666"/>
        </w:rPr>
        <w:t> </w:t>
      </w:r>
    </w:p>
    <w:p w:rsidR="000961E4" w:rsidRDefault="000961E4">
      <w:bookmarkStart w:id="0" w:name="_GoBack"/>
      <w:bookmarkEnd w:id="0"/>
    </w:p>
    <w:sectPr w:rsidR="00096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467"/>
    <w:rsid w:val="00063BD2"/>
    <w:rsid w:val="000961E4"/>
    <w:rsid w:val="0034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538D2-B6B8-424D-A34E-5B9AD6A6B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3BD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3B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Чарода</dc:creator>
  <cp:keywords/>
  <dc:description/>
  <cp:lastModifiedBy>Чарода</cp:lastModifiedBy>
  <cp:revision>3</cp:revision>
  <dcterms:created xsi:type="dcterms:W3CDTF">2023-10-19T08:13:00Z</dcterms:created>
  <dcterms:modified xsi:type="dcterms:W3CDTF">2023-10-19T08:13:00Z</dcterms:modified>
</cp:coreProperties>
</file>